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12"/>
        <w:gridCol w:w="4643"/>
      </w:tblGrid>
      <w:tr w:rsidR="000D42EE" w:rsidRPr="000D42EE" w:rsidTr="00C5011D">
        <w:tc>
          <w:tcPr>
            <w:tcW w:w="5140" w:type="dxa"/>
            <w:shd w:val="clear" w:color="auto" w:fill="auto"/>
          </w:tcPr>
          <w:p w:rsidR="000D42EE" w:rsidRPr="000D42EE" w:rsidRDefault="007C74A6" w:rsidP="00C5011D">
            <w:pPr>
              <w:spacing w:after="0" w:line="240" w:lineRule="auto"/>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проект</w:t>
            </w:r>
            <w:bookmarkStart w:id="0" w:name="_GoBack"/>
            <w:bookmarkEnd w:id="0"/>
          </w:p>
        </w:tc>
        <w:tc>
          <w:tcPr>
            <w:tcW w:w="5140" w:type="dxa"/>
            <w:shd w:val="clear" w:color="auto" w:fill="auto"/>
          </w:tcPr>
          <w:p w:rsidR="000D42EE" w:rsidRPr="000D42EE" w:rsidRDefault="000D42EE" w:rsidP="00C5011D">
            <w:pPr>
              <w:spacing w:after="0" w:line="240" w:lineRule="auto"/>
              <w:jc w:val="center"/>
              <w:rPr>
                <w:rFonts w:ascii="Times New Roman" w:hAnsi="Times New Roman" w:cs="Times New Roman"/>
                <w:color w:val="404040" w:themeColor="text1" w:themeTint="BF"/>
                <w:sz w:val="24"/>
                <w:szCs w:val="24"/>
              </w:rPr>
            </w:pPr>
          </w:p>
        </w:tc>
      </w:tr>
    </w:tbl>
    <w:p w:rsidR="007012BE" w:rsidRPr="000D42EE" w:rsidRDefault="007012BE" w:rsidP="00A8566A">
      <w:pPr>
        <w:spacing w:before="30" w:after="30"/>
        <w:jc w:val="center"/>
        <w:rPr>
          <w:rFonts w:ascii="Times New Roman" w:hAnsi="Times New Roman" w:cs="Times New Roman"/>
          <w:b/>
          <w:bCs/>
          <w:color w:val="404040" w:themeColor="text1" w:themeTint="BF"/>
          <w:sz w:val="24"/>
          <w:szCs w:val="24"/>
        </w:rPr>
      </w:pPr>
      <w:r w:rsidRPr="000D42EE">
        <w:rPr>
          <w:rFonts w:ascii="Times New Roman" w:hAnsi="Times New Roman" w:cs="Times New Roman"/>
          <w:b/>
          <w:bCs/>
          <w:color w:val="404040" w:themeColor="text1" w:themeTint="BF"/>
          <w:sz w:val="24"/>
          <w:szCs w:val="24"/>
        </w:rPr>
        <w:t>Положение</w:t>
      </w:r>
    </w:p>
    <w:p w:rsidR="007012BE" w:rsidRPr="000D42EE" w:rsidRDefault="007012BE" w:rsidP="00D33735">
      <w:pPr>
        <w:spacing w:before="30" w:after="30"/>
        <w:jc w:val="center"/>
        <w:rPr>
          <w:rFonts w:ascii="Times New Roman" w:hAnsi="Times New Roman" w:cs="Times New Roman"/>
          <w:b/>
          <w:bCs/>
          <w:color w:val="404040" w:themeColor="text1" w:themeTint="BF"/>
          <w:sz w:val="24"/>
          <w:szCs w:val="24"/>
        </w:rPr>
      </w:pPr>
      <w:r w:rsidRPr="000D42EE">
        <w:rPr>
          <w:rFonts w:ascii="Times New Roman" w:hAnsi="Times New Roman" w:cs="Times New Roman"/>
          <w:b/>
          <w:bCs/>
          <w:color w:val="404040" w:themeColor="text1" w:themeTint="BF"/>
          <w:sz w:val="24"/>
          <w:szCs w:val="24"/>
        </w:rPr>
        <w:t>о бракеражной комиссии</w:t>
      </w:r>
      <w:r w:rsidRPr="000D42EE">
        <w:rPr>
          <w:rFonts w:ascii="Times New Roman" w:hAnsi="Times New Roman" w:cs="Times New Roman"/>
          <w:color w:val="404040" w:themeColor="text1" w:themeTint="BF"/>
          <w:sz w:val="24"/>
          <w:szCs w:val="24"/>
        </w:rPr>
        <w:t xml:space="preserve"> </w:t>
      </w:r>
      <w:r w:rsidR="000D42EE" w:rsidRPr="000D42EE">
        <w:rPr>
          <w:rFonts w:ascii="Times New Roman" w:hAnsi="Times New Roman" w:cs="Times New Roman"/>
          <w:b/>
          <w:color w:val="404040" w:themeColor="text1" w:themeTint="BF"/>
          <w:sz w:val="24"/>
          <w:szCs w:val="24"/>
        </w:rPr>
        <w:t>МБОУ «Шильнебашская СОШ с углубленным изучением английского языка»</w:t>
      </w:r>
    </w:p>
    <w:p w:rsidR="007012BE" w:rsidRPr="000D42EE" w:rsidRDefault="007012BE" w:rsidP="00D33735">
      <w:pPr>
        <w:spacing w:before="30" w:after="30"/>
        <w:rPr>
          <w:b/>
          <w:bCs/>
          <w:color w:val="404040" w:themeColor="text1" w:themeTint="BF"/>
          <w:sz w:val="24"/>
          <w:szCs w:val="24"/>
        </w:rPr>
      </w:pPr>
    </w:p>
    <w:p w:rsidR="007012BE" w:rsidRPr="000D42EE" w:rsidRDefault="007012BE" w:rsidP="007012BE">
      <w:pPr>
        <w:spacing w:before="30" w:after="30"/>
        <w:jc w:val="center"/>
        <w:rPr>
          <w:rFonts w:ascii="Times New Roman" w:hAnsi="Times New Roman" w:cs="Times New Roman"/>
          <w:b/>
          <w:color w:val="404040" w:themeColor="text1" w:themeTint="BF"/>
          <w:sz w:val="24"/>
          <w:szCs w:val="24"/>
        </w:rPr>
      </w:pPr>
      <w:r w:rsidRPr="000D42EE">
        <w:rPr>
          <w:rFonts w:ascii="Times New Roman" w:hAnsi="Times New Roman" w:cs="Times New Roman"/>
          <w:b/>
          <w:color w:val="404040" w:themeColor="text1" w:themeTint="BF"/>
          <w:sz w:val="24"/>
          <w:szCs w:val="24"/>
          <w:lang w:val="en-US"/>
        </w:rPr>
        <w:t>I</w:t>
      </w:r>
      <w:r w:rsidRPr="000D42EE">
        <w:rPr>
          <w:rFonts w:ascii="Times New Roman" w:hAnsi="Times New Roman" w:cs="Times New Roman"/>
          <w:b/>
          <w:color w:val="404040" w:themeColor="text1" w:themeTint="BF"/>
          <w:sz w:val="24"/>
          <w:szCs w:val="24"/>
        </w:rPr>
        <w:t>. Общее положение</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1.1. Настоящее Положение разработано в целях усиления контроля за качеством питания в школе. Бракеражная комиссия создается приказом директора школы на начало учебного года.</w:t>
      </w:r>
    </w:p>
    <w:p w:rsidR="000D42E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 xml:space="preserve"> 1.2. Бракеражная комиссия осуществляет контроль за доброкачественностью готовой и сырой продукции, который проводится органолептическим методом. Бракераж пищи проводится до начала отпуска каждой вновь приготовленной партии.</w:t>
      </w:r>
      <w:r w:rsidRPr="000D42EE">
        <w:rPr>
          <w:rFonts w:ascii="Times New Roman" w:hAnsi="Times New Roman" w:cs="Times New Roman"/>
          <w:b/>
          <w:color w:val="404040" w:themeColor="text1" w:themeTint="BF"/>
          <w:sz w:val="24"/>
          <w:szCs w:val="24"/>
        </w:rPr>
        <w:t xml:space="preserve"> </w:t>
      </w:r>
      <w:r w:rsidRPr="000D42EE">
        <w:rPr>
          <w:rFonts w:ascii="Times New Roman" w:hAnsi="Times New Roman" w:cs="Times New Roman"/>
          <w:color w:val="404040" w:themeColor="text1" w:themeTint="BF"/>
          <w:sz w:val="24"/>
          <w:szCs w:val="24"/>
        </w:rPr>
        <w:t>При проведении бракеража руководствоваться требованиями на полуфабрикаты, готовые блюда и кулинарные изделия.</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Выдачу готовой пищи следует проводить только после снятия пробы и записи в бракеражном журнале результатов оценки готовых блюд и разрешения их к выдаче.</w:t>
      </w:r>
      <w:r w:rsidRPr="000D42EE">
        <w:rPr>
          <w:rFonts w:ascii="Times New Roman" w:hAnsi="Times New Roman" w:cs="Times New Roman"/>
          <w:b/>
          <w:color w:val="404040" w:themeColor="text1" w:themeTint="BF"/>
          <w:sz w:val="24"/>
          <w:szCs w:val="24"/>
        </w:rPr>
        <w:t xml:space="preserve"> </w:t>
      </w:r>
      <w:r w:rsidRPr="000D42EE">
        <w:rPr>
          <w:rFonts w:ascii="Times New Roman" w:hAnsi="Times New Roman" w:cs="Times New Roman"/>
          <w:color w:val="404040" w:themeColor="text1" w:themeTint="BF"/>
          <w:sz w:val="24"/>
          <w:szCs w:val="24"/>
        </w:rPr>
        <w:t xml:space="preserve">При нарушении технологии приготовления пищи комиссия обязана запретить выдачу блюд учащимся, направить их на доработку или переработку, а при необходимости – на исследование в санитарно – пищевую лабораторию. </w:t>
      </w:r>
    </w:p>
    <w:p w:rsidR="000D42E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1.3. Бракеражный журнал должен быть пронумерован, прошнурован и скреплен печатью; хранится бракеражный журнал у медицинского работника или ответственного за организацию горячего питания в школе.</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В бракеражном журнале отмечаются результаты пробы каждого блюда, а не рациона в целом, обращая внимание на такие показатели, как внешний вид, цвет, запах, вкус, консистенция, жёсткость, сочность др. Лица, проводящие органолептическую оценку пищи, должны быть ознакомлены с методикой проведения данного анализа.</w:t>
      </w:r>
      <w:r w:rsidRPr="000D42EE">
        <w:rPr>
          <w:rFonts w:ascii="Times New Roman" w:hAnsi="Times New Roman" w:cs="Times New Roman"/>
          <w:b/>
          <w:color w:val="404040" w:themeColor="text1" w:themeTint="BF"/>
          <w:sz w:val="24"/>
          <w:szCs w:val="24"/>
        </w:rPr>
        <w:t xml:space="preserve"> </w:t>
      </w:r>
      <w:r w:rsidRPr="000D42EE">
        <w:rPr>
          <w:rFonts w:ascii="Times New Roman" w:hAnsi="Times New Roman" w:cs="Times New Roman"/>
          <w:color w:val="404040" w:themeColor="text1" w:themeTint="BF"/>
          <w:sz w:val="24"/>
          <w:szCs w:val="24"/>
        </w:rPr>
        <w:t xml:space="preserve">За качество пищи несут ответственность председатель бракеражной комиссии, мед. работник, повар, приготовляющий продукцию. </w:t>
      </w:r>
    </w:p>
    <w:p w:rsidR="007012BE" w:rsidRPr="000D42EE" w:rsidRDefault="007012BE" w:rsidP="007012BE">
      <w:pPr>
        <w:pStyle w:val="a3"/>
        <w:spacing w:before="28" w:beforeAutospacing="0" w:after="28" w:afterAutospacing="0"/>
        <w:rPr>
          <w:color w:val="404040" w:themeColor="text1" w:themeTint="BF"/>
        </w:rPr>
      </w:pPr>
      <w:r w:rsidRPr="000D42EE">
        <w:rPr>
          <w:bCs/>
          <w:color w:val="404040" w:themeColor="text1" w:themeTint="BF"/>
        </w:rPr>
        <w:t>1.4. Полномочия комиссии</w:t>
      </w:r>
    </w:p>
    <w:p w:rsidR="007012BE" w:rsidRPr="000D42EE" w:rsidRDefault="007012BE" w:rsidP="007012BE">
      <w:pPr>
        <w:pStyle w:val="a3"/>
        <w:spacing w:before="28" w:beforeAutospacing="0" w:after="28" w:afterAutospacing="0"/>
        <w:rPr>
          <w:color w:val="404040" w:themeColor="text1" w:themeTint="BF"/>
        </w:rPr>
      </w:pPr>
      <w:r w:rsidRPr="000D42EE">
        <w:rPr>
          <w:bCs/>
          <w:color w:val="404040" w:themeColor="text1" w:themeTint="BF"/>
        </w:rPr>
        <w:t>Бракеражная комиссия школы:</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осуществляет контроль соблюдения санитарно-гигиенических норм при транспортировке, доставке и разгрузке продуктов питания;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проверяет на пригодность складские и другие помещения для хранения продуктов питания, а также условия их хранения;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ежедневно следит за правильностью составления меню;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контролирует организацию работы на пищеблоке;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осуществляет контроль сроков реализации продуктов питания и качества приготовления пищи;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проверяет соответствие пищи физиологическим потребностям детей в основных пищевых веществах;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следит за соблюдением правил личной гигиены работниками пищеблока;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периодически присутствует при закладке основных продуктов, проверяет выход блюд;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t xml:space="preserve">проводит органолептическую оценку готовой пищи, т. е. определяет ее цвет, запах, вкус, консистенцию, жесткость, сочность и т. д.; </w:t>
      </w:r>
    </w:p>
    <w:p w:rsidR="007012BE" w:rsidRPr="000D42EE" w:rsidRDefault="007012BE" w:rsidP="007012BE">
      <w:pPr>
        <w:pStyle w:val="a3"/>
        <w:numPr>
          <w:ilvl w:val="0"/>
          <w:numId w:val="1"/>
        </w:numPr>
        <w:spacing w:before="28" w:beforeAutospacing="0" w:after="28" w:afterAutospacing="0"/>
        <w:jc w:val="both"/>
        <w:rPr>
          <w:color w:val="404040" w:themeColor="text1" w:themeTint="BF"/>
        </w:rPr>
      </w:pPr>
      <w:r w:rsidRPr="000D42EE">
        <w:rPr>
          <w:color w:val="404040" w:themeColor="text1" w:themeTint="BF"/>
        </w:rPr>
        <w:lastRenderedPageBreak/>
        <w:t xml:space="preserve">проверяет соответствие объемов приготовленного питания объему разовых порций и количеству детей. </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p>
    <w:p w:rsidR="007012BE" w:rsidRPr="000D42EE" w:rsidRDefault="007012BE" w:rsidP="007012BE">
      <w:pPr>
        <w:spacing w:before="30" w:after="30"/>
        <w:jc w:val="center"/>
        <w:rPr>
          <w:rFonts w:ascii="Times New Roman" w:hAnsi="Times New Roman" w:cs="Times New Roman"/>
          <w:b/>
          <w:color w:val="404040" w:themeColor="text1" w:themeTint="BF"/>
          <w:sz w:val="24"/>
          <w:szCs w:val="24"/>
        </w:rPr>
      </w:pPr>
      <w:r w:rsidRPr="000D42EE">
        <w:rPr>
          <w:rFonts w:ascii="Times New Roman" w:hAnsi="Times New Roman" w:cs="Times New Roman"/>
          <w:b/>
          <w:color w:val="404040" w:themeColor="text1" w:themeTint="BF"/>
          <w:sz w:val="24"/>
          <w:szCs w:val="24"/>
          <w:lang w:val="en-US"/>
        </w:rPr>
        <w:t>II</w:t>
      </w:r>
      <w:r w:rsidRPr="000D42EE">
        <w:rPr>
          <w:rFonts w:ascii="Times New Roman" w:hAnsi="Times New Roman" w:cs="Times New Roman"/>
          <w:b/>
          <w:color w:val="404040" w:themeColor="text1" w:themeTint="BF"/>
          <w:sz w:val="24"/>
          <w:szCs w:val="24"/>
        </w:rPr>
        <w:t>. Методика органолептической оценки пищи</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 xml:space="preserve">2.1. Органолептическую оценку начинают с внешнего осмотра образцов пищи. Осмотр лучше проводить при дневном свете. Осмотром определяют внешний вид пищи, её цвет. </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2.2.  Затем определяется запах пищи. Запах определяется при затаённом дыхании. Для обозначения запаха пользуются эпитетами: чистый, свежий, ароматный, пряный, молочнокислый, гнилостный, кормовой, болотный, илистый. Специфический запах обозначается: селёдочный, чесночный, мятный, ванильный, нефтепродуктов и т.д.</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2.3. Вкус пищи, как и запах, следует устанавливать при характерной для неё температуре.</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 xml:space="preserve">2.4. При снятии  пробы  необходимо выполнять некоторые правила </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rsidR="007012BE" w:rsidRPr="000D42EE" w:rsidRDefault="007012BE" w:rsidP="007012BE">
      <w:pPr>
        <w:spacing w:before="30" w:after="30"/>
        <w:jc w:val="center"/>
        <w:rPr>
          <w:rFonts w:ascii="Times New Roman" w:hAnsi="Times New Roman" w:cs="Times New Roman"/>
          <w:color w:val="404040" w:themeColor="text1" w:themeTint="BF"/>
          <w:sz w:val="24"/>
          <w:szCs w:val="24"/>
        </w:rPr>
      </w:pPr>
    </w:p>
    <w:p w:rsidR="007012BE" w:rsidRPr="000D42EE" w:rsidRDefault="007012BE" w:rsidP="007012BE">
      <w:pPr>
        <w:spacing w:before="30" w:after="30"/>
        <w:jc w:val="center"/>
        <w:rPr>
          <w:rFonts w:ascii="Times New Roman" w:hAnsi="Times New Roman" w:cs="Times New Roman"/>
          <w:b/>
          <w:color w:val="404040" w:themeColor="text1" w:themeTint="BF"/>
          <w:sz w:val="24"/>
          <w:szCs w:val="24"/>
        </w:rPr>
      </w:pPr>
      <w:r w:rsidRPr="000D42EE">
        <w:rPr>
          <w:rFonts w:ascii="Times New Roman" w:hAnsi="Times New Roman" w:cs="Times New Roman"/>
          <w:b/>
          <w:color w:val="404040" w:themeColor="text1" w:themeTint="BF"/>
          <w:sz w:val="24"/>
          <w:szCs w:val="24"/>
        </w:rPr>
        <w:t>III.</w:t>
      </w:r>
      <w:r w:rsidRPr="000D42EE">
        <w:rPr>
          <w:rFonts w:ascii="Times New Roman" w:hAnsi="Times New Roman" w:cs="Times New Roman"/>
          <w:color w:val="404040" w:themeColor="text1" w:themeTint="BF"/>
          <w:sz w:val="24"/>
          <w:szCs w:val="24"/>
        </w:rPr>
        <w:t xml:space="preserve">  </w:t>
      </w:r>
      <w:r w:rsidRPr="000D42EE">
        <w:rPr>
          <w:rFonts w:ascii="Times New Roman" w:hAnsi="Times New Roman" w:cs="Times New Roman"/>
          <w:b/>
          <w:color w:val="404040" w:themeColor="text1" w:themeTint="BF"/>
          <w:sz w:val="24"/>
          <w:szCs w:val="24"/>
        </w:rPr>
        <w:t>Органолептическая оценка первых блюд</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3.1. Для органолептического исследования первое блюдо тщательно перемешивается в котле и берётся в небольшом количестве на тарелку. Отмечают внешний вид и цвет блюда, по которым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загрязнённости.</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3.2. При оценке внешнего вида супов и борщей проверяют форму нарезки овощей и других компонентов, сохранение её в процессе варки (не должно быть помятых, утративших форму, и сильно разваренных овощей и других продуктов).</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3.3. При органолептической оценке обращают внимание на прозрачность супов и бульонов, особенно изготавливаемых из мяса и рыбы. Недоброкачественные мясо и рыба дают мутные бульоны, капли жира имеют мелкодисперсный вид и на поверхности не образуют жирных янтарных плёнок.</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3.4. При проверке пюреобразных супов пробу сливают тонкой струйкой из ложки в тарелку, отмечая густоту, однородность консистенции, наличие непротёртых частиц. Суп-пюре должен быть однородным по всей массе, без отслаивания жидкости на его поверхности.</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3.5. 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недосолености,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3.6. Не  разрешаются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w:t>
      </w:r>
    </w:p>
    <w:p w:rsidR="007012BE" w:rsidRPr="000D42EE" w:rsidRDefault="007012BE" w:rsidP="007012BE">
      <w:pPr>
        <w:spacing w:before="30" w:after="120"/>
        <w:jc w:val="both"/>
        <w:rPr>
          <w:rFonts w:ascii="Times New Roman" w:hAnsi="Times New Roman" w:cs="Times New Roman"/>
          <w:color w:val="404040" w:themeColor="text1" w:themeTint="BF"/>
          <w:sz w:val="24"/>
          <w:szCs w:val="24"/>
        </w:rPr>
      </w:pPr>
    </w:p>
    <w:p w:rsidR="007012BE" w:rsidRPr="000D42EE" w:rsidRDefault="007012BE" w:rsidP="007012BE">
      <w:pPr>
        <w:spacing w:before="30" w:after="30"/>
        <w:jc w:val="center"/>
        <w:rPr>
          <w:rFonts w:ascii="Times New Roman" w:hAnsi="Times New Roman" w:cs="Times New Roman"/>
          <w:b/>
          <w:color w:val="404040" w:themeColor="text1" w:themeTint="BF"/>
          <w:sz w:val="24"/>
          <w:szCs w:val="24"/>
        </w:rPr>
      </w:pPr>
      <w:r w:rsidRPr="000D42EE">
        <w:rPr>
          <w:rFonts w:ascii="Times New Roman" w:hAnsi="Times New Roman" w:cs="Times New Roman"/>
          <w:b/>
          <w:color w:val="404040" w:themeColor="text1" w:themeTint="BF"/>
          <w:sz w:val="24"/>
          <w:szCs w:val="24"/>
        </w:rPr>
        <w:t>IV.  Органолептическая оценка вторых блюд.</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lastRenderedPageBreak/>
        <w:t>4.1. В блюдах, отпускаемых с гарниром и соусом, все составные части оцениваются отдельно. Оценка соусных блюд (гуляш, рагу) даётся общая.</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4.2. Мясо птицы должно быть мягким, сочным и легко отделяться от костей.</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4.3. При наличии крупяных, мучных или овощных гарниров проверяют также их консистенцию. В рассыпчатых кашах хорошо набухшие зёрна должны отделяться друг от друга. Распределяя кашу тонким слоем на тарелке, проверяют присутствие в ней необрушенных зёрен, посторонних примесей, комков. При оценке консистенции каши её сравнивают с запланированной по меню, что позволяет выявить недовложение.</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4.4. Макаронные изделия, если они сварены правильно, должны быть мягкие и легко отделяться друг от друга, не склеиваясь, свисать с ребра вилки или ложки. Биточки и котлеты из круп должны сохранять форму после жарки.</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4.5. 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несоответствии рецептуре – блюдо направляется на анализ в лабораторию.</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4.6. 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У плохо приготовленного соуса – горьковато-неприятный вкус. Блюдо, политое таким соусом, не вызывает аппетита, снижает вкусовые достоинства пищи, а следовательно, её усвоение.</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4.7. 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Варёная рыба должна иметь вкус, характерный для данного её вида с хорошо выраженным привкусом овощей и пряностей, а жареная – приятный слегка заметный привкус свежего жира, на котором её жарили. Она должна быть мягкой, сочной, не крошащейся сохраняющей форму нарезки.</w:t>
      </w:r>
    </w:p>
    <w:p w:rsidR="007012BE" w:rsidRPr="000D42EE" w:rsidRDefault="007012BE" w:rsidP="007012BE">
      <w:pPr>
        <w:spacing w:before="30" w:after="30"/>
        <w:jc w:val="center"/>
        <w:rPr>
          <w:rFonts w:ascii="Times New Roman" w:hAnsi="Times New Roman" w:cs="Times New Roman"/>
          <w:color w:val="404040" w:themeColor="text1" w:themeTint="BF"/>
          <w:sz w:val="24"/>
          <w:szCs w:val="24"/>
        </w:rPr>
      </w:pPr>
    </w:p>
    <w:p w:rsidR="007012BE" w:rsidRPr="000D42EE" w:rsidRDefault="007012BE" w:rsidP="007012BE">
      <w:pPr>
        <w:spacing w:before="30" w:after="30"/>
        <w:jc w:val="center"/>
        <w:rPr>
          <w:rFonts w:ascii="Times New Roman" w:hAnsi="Times New Roman" w:cs="Times New Roman"/>
          <w:b/>
          <w:color w:val="404040" w:themeColor="text1" w:themeTint="BF"/>
          <w:sz w:val="24"/>
          <w:szCs w:val="24"/>
        </w:rPr>
      </w:pPr>
      <w:r w:rsidRPr="000D42EE">
        <w:rPr>
          <w:rFonts w:ascii="Times New Roman" w:hAnsi="Times New Roman" w:cs="Times New Roman"/>
          <w:b/>
          <w:color w:val="404040" w:themeColor="text1" w:themeTint="BF"/>
          <w:sz w:val="24"/>
          <w:szCs w:val="24"/>
        </w:rPr>
        <w:t xml:space="preserve">V.  </w:t>
      </w:r>
      <w:r w:rsidR="000D42EE" w:rsidRPr="000D42EE">
        <w:rPr>
          <w:rFonts w:ascii="Times New Roman" w:hAnsi="Times New Roman" w:cs="Times New Roman"/>
          <w:b/>
          <w:color w:val="404040" w:themeColor="text1" w:themeTint="BF"/>
          <w:sz w:val="24"/>
          <w:szCs w:val="24"/>
        </w:rPr>
        <w:t>Критерии оценки качества блюд</w:t>
      </w:r>
    </w:p>
    <w:p w:rsidR="000D42EE" w:rsidRPr="000D42EE" w:rsidRDefault="000D42EE" w:rsidP="007012BE">
      <w:pPr>
        <w:spacing w:before="30" w:after="30"/>
        <w:jc w:val="both"/>
        <w:rPr>
          <w:rFonts w:ascii="Times New Roman" w:hAnsi="Times New Roman" w:cs="Times New Roman"/>
          <w:b/>
          <w:i/>
          <w:color w:val="404040" w:themeColor="text1" w:themeTint="BF"/>
          <w:sz w:val="24"/>
          <w:szCs w:val="24"/>
        </w:rPr>
      </w:pPr>
      <w:r w:rsidRPr="000D42EE">
        <w:rPr>
          <w:rFonts w:ascii="Times New Roman" w:hAnsi="Times New Roman" w:cs="Times New Roman"/>
          <w:color w:val="404040" w:themeColor="text1" w:themeTint="BF"/>
          <w:sz w:val="24"/>
          <w:szCs w:val="24"/>
        </w:rPr>
        <w:t>5.1.</w:t>
      </w:r>
      <w:r w:rsidR="007012BE" w:rsidRPr="000D42EE">
        <w:rPr>
          <w:rFonts w:ascii="Times New Roman" w:hAnsi="Times New Roman" w:cs="Times New Roman"/>
          <w:b/>
          <w:i/>
          <w:color w:val="404040" w:themeColor="text1" w:themeTint="BF"/>
          <w:sz w:val="24"/>
          <w:szCs w:val="24"/>
        </w:rPr>
        <w:t xml:space="preserve"> </w:t>
      </w:r>
      <w:r w:rsidRPr="000D42EE">
        <w:rPr>
          <w:rFonts w:ascii="Times New Roman" w:hAnsi="Times New Roman" w:cs="Times New Roman"/>
          <w:color w:val="404040" w:themeColor="text1" w:themeTint="BF"/>
          <w:sz w:val="24"/>
          <w:szCs w:val="24"/>
        </w:rPr>
        <w:t>Критерии оценки:</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b/>
          <w:i/>
          <w:color w:val="404040" w:themeColor="text1" w:themeTint="BF"/>
          <w:sz w:val="24"/>
          <w:szCs w:val="24"/>
        </w:rPr>
        <w:t>«Удовлетворительно»</w:t>
      </w:r>
      <w:r w:rsidRPr="000D42EE">
        <w:rPr>
          <w:rFonts w:ascii="Times New Roman" w:hAnsi="Times New Roman" w:cs="Times New Roman"/>
          <w:color w:val="404040" w:themeColor="text1" w:themeTint="BF"/>
          <w:sz w:val="24"/>
          <w:szCs w:val="24"/>
        </w:rPr>
        <w:t xml:space="preserve"> - блюдо приготовлено в соответствии с технологией;</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b/>
          <w:i/>
          <w:color w:val="404040" w:themeColor="text1" w:themeTint="BF"/>
          <w:sz w:val="24"/>
          <w:szCs w:val="24"/>
        </w:rPr>
        <w:t xml:space="preserve"> «Неудовлетворительно»</w:t>
      </w:r>
      <w:r w:rsidRPr="000D42EE">
        <w:rPr>
          <w:rFonts w:ascii="Times New Roman" w:hAnsi="Times New Roman" w:cs="Times New Roman"/>
          <w:color w:val="404040" w:themeColor="text1" w:themeTint="BF"/>
          <w:sz w:val="24"/>
          <w:szCs w:val="24"/>
        </w:rPr>
        <w:t xml:space="preserve"> - изменения в технологии приготовления блюда невозможно исправить. К раздаче не допускается, требуется замена блюда.</w:t>
      </w:r>
    </w:p>
    <w:p w:rsidR="000D42E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5.2. Оценки качества блюд и кулинарных изделий заносятся в журнал установленной формы, оформляются подписями всех членов комиссии.</w:t>
      </w:r>
    </w:p>
    <w:p w:rsidR="000D42E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 xml:space="preserve">5.3. Оценка </w:t>
      </w:r>
      <w:r w:rsidRPr="000D42EE">
        <w:rPr>
          <w:rFonts w:ascii="Times New Roman" w:hAnsi="Times New Roman" w:cs="Times New Roman"/>
          <w:b/>
          <w:i/>
          <w:color w:val="404040" w:themeColor="text1" w:themeTint="BF"/>
          <w:sz w:val="24"/>
          <w:szCs w:val="24"/>
        </w:rPr>
        <w:t>«удовлетворительно»</w:t>
      </w:r>
      <w:r w:rsidRPr="000D42EE">
        <w:rPr>
          <w:rFonts w:ascii="Times New Roman" w:hAnsi="Times New Roman" w:cs="Times New Roman"/>
          <w:color w:val="404040" w:themeColor="text1" w:themeTint="BF"/>
          <w:sz w:val="24"/>
          <w:szCs w:val="24"/>
        </w:rPr>
        <w:t xml:space="preserve"> и </w:t>
      </w:r>
      <w:r w:rsidRPr="000D42EE">
        <w:rPr>
          <w:rFonts w:ascii="Times New Roman" w:hAnsi="Times New Roman" w:cs="Times New Roman"/>
          <w:b/>
          <w:i/>
          <w:color w:val="404040" w:themeColor="text1" w:themeTint="BF"/>
          <w:sz w:val="24"/>
          <w:szCs w:val="24"/>
        </w:rPr>
        <w:t>«неудовлетворительно»,</w:t>
      </w:r>
      <w:r w:rsidRPr="000D42EE">
        <w:rPr>
          <w:rFonts w:ascii="Times New Roman" w:hAnsi="Times New Roman" w:cs="Times New Roman"/>
          <w:color w:val="404040" w:themeColor="text1" w:themeTint="BF"/>
          <w:sz w:val="24"/>
          <w:szCs w:val="24"/>
        </w:rPr>
        <w:t xml:space="preserve"> данная бракеражной комиссией или другими проверяющими лицами, обсуждается на совещаниях при директоре и на планерках.</w:t>
      </w:r>
    </w:p>
    <w:p w:rsidR="000D42E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Лица, виновные в неудовлетворительном приготовлении блюд и кулинарных изделий, привлекаются к материальной и другой ответственности.</w:t>
      </w:r>
    </w:p>
    <w:p w:rsidR="007012BE" w:rsidRPr="000D42EE" w:rsidRDefault="007012BE" w:rsidP="007012BE">
      <w:pPr>
        <w:spacing w:before="30" w:after="30"/>
        <w:jc w:val="both"/>
        <w:rPr>
          <w:rFonts w:ascii="Times New Roman" w:hAnsi="Times New Roman" w:cs="Times New Roman"/>
          <w:color w:val="404040" w:themeColor="text1" w:themeTint="BF"/>
          <w:sz w:val="24"/>
          <w:szCs w:val="24"/>
        </w:rPr>
      </w:pPr>
      <w:r w:rsidRPr="000D42EE">
        <w:rPr>
          <w:rFonts w:ascii="Times New Roman" w:hAnsi="Times New Roman" w:cs="Times New Roman"/>
          <w:color w:val="404040" w:themeColor="text1" w:themeTint="BF"/>
          <w:sz w:val="24"/>
          <w:szCs w:val="24"/>
        </w:rPr>
        <w:t xml:space="preserve">5.4. Для определения правильности веса штучных готовых кулинарных изделий и полуфабрикатов одновременно взвешиваются 5 – 10 порций каждого вида, а каш, гарниров </w:t>
      </w:r>
      <w:r w:rsidRPr="000D42EE">
        <w:rPr>
          <w:rFonts w:ascii="Times New Roman" w:hAnsi="Times New Roman" w:cs="Times New Roman"/>
          <w:color w:val="404040" w:themeColor="text1" w:themeTint="BF"/>
          <w:sz w:val="24"/>
          <w:szCs w:val="24"/>
        </w:rPr>
        <w:lastRenderedPageBreak/>
        <w:t>и других нештучных блюд и изделий – путем взвешивания порций, взятых при отпуске потребителю.</w:t>
      </w:r>
    </w:p>
    <w:p w:rsidR="007012BE" w:rsidRPr="000D42EE" w:rsidRDefault="007012BE" w:rsidP="007012BE">
      <w:pPr>
        <w:pStyle w:val="2"/>
        <w:spacing w:line="240" w:lineRule="auto"/>
        <w:jc w:val="center"/>
        <w:rPr>
          <w:rFonts w:ascii="Times New Roman" w:hAnsi="Times New Roman"/>
          <w:b/>
          <w:bCs/>
          <w:color w:val="404040" w:themeColor="text1" w:themeTint="BF"/>
          <w:sz w:val="24"/>
          <w:szCs w:val="24"/>
        </w:rPr>
      </w:pPr>
      <w:r w:rsidRPr="000D42EE">
        <w:rPr>
          <w:rFonts w:ascii="Times New Roman" w:hAnsi="Times New Roman"/>
          <w:b/>
          <w:bCs/>
          <w:color w:val="404040" w:themeColor="text1" w:themeTint="BF"/>
          <w:sz w:val="24"/>
          <w:szCs w:val="24"/>
        </w:rPr>
        <w:t>VI. Управление и структура.</w:t>
      </w:r>
    </w:p>
    <w:p w:rsidR="007012BE" w:rsidRPr="000D42EE" w:rsidRDefault="007012BE" w:rsidP="007012BE">
      <w:pPr>
        <w:pStyle w:val="2"/>
        <w:spacing w:line="240" w:lineRule="auto"/>
        <w:rPr>
          <w:rFonts w:ascii="Times New Roman" w:hAnsi="Times New Roman"/>
          <w:color w:val="404040" w:themeColor="text1" w:themeTint="BF"/>
          <w:sz w:val="24"/>
          <w:szCs w:val="24"/>
        </w:rPr>
      </w:pPr>
    </w:p>
    <w:p w:rsidR="007012BE" w:rsidRPr="000D42EE" w:rsidRDefault="000D42EE" w:rsidP="007012BE">
      <w:pPr>
        <w:pStyle w:val="2"/>
        <w:spacing w:line="240" w:lineRule="auto"/>
        <w:rPr>
          <w:rFonts w:ascii="Times New Roman" w:hAnsi="Times New Roman"/>
          <w:color w:val="404040" w:themeColor="text1" w:themeTint="BF"/>
          <w:sz w:val="24"/>
          <w:szCs w:val="24"/>
        </w:rPr>
      </w:pPr>
      <w:r w:rsidRPr="000D42EE">
        <w:rPr>
          <w:rFonts w:ascii="Times New Roman" w:hAnsi="Times New Roman"/>
          <w:color w:val="404040" w:themeColor="text1" w:themeTint="BF"/>
          <w:sz w:val="24"/>
          <w:szCs w:val="24"/>
        </w:rPr>
        <w:t>6</w:t>
      </w:r>
      <w:r w:rsidR="007012BE" w:rsidRPr="000D42EE">
        <w:rPr>
          <w:rFonts w:ascii="Times New Roman" w:hAnsi="Times New Roman"/>
          <w:color w:val="404040" w:themeColor="text1" w:themeTint="BF"/>
          <w:sz w:val="24"/>
          <w:szCs w:val="24"/>
        </w:rPr>
        <w:t>.1. В состав бракеражной комиссии входит:</w:t>
      </w:r>
    </w:p>
    <w:p w:rsidR="00797992" w:rsidRPr="00134D44" w:rsidRDefault="00D33735" w:rsidP="009E1E28">
      <w:pPr>
        <w:pStyle w:val="2"/>
        <w:numPr>
          <w:ilvl w:val="0"/>
          <w:numId w:val="2"/>
        </w:numPr>
        <w:spacing w:after="0" w:line="240" w:lineRule="auto"/>
        <w:jc w:val="both"/>
        <w:rPr>
          <w:rFonts w:ascii="Times New Roman" w:hAnsi="Times New Roman"/>
          <w:color w:val="404040" w:themeColor="text1" w:themeTint="BF"/>
          <w:sz w:val="24"/>
          <w:szCs w:val="24"/>
        </w:rPr>
      </w:pPr>
      <w:r w:rsidRPr="00134D44">
        <w:rPr>
          <w:rFonts w:ascii="Times New Roman" w:hAnsi="Times New Roman"/>
          <w:color w:val="404040" w:themeColor="text1" w:themeTint="BF"/>
          <w:sz w:val="24"/>
          <w:szCs w:val="24"/>
        </w:rPr>
        <w:t>администратор, отвечающий за организацию питания</w:t>
      </w:r>
      <w:r w:rsidR="00A8566A" w:rsidRPr="00134D44">
        <w:rPr>
          <w:rFonts w:ascii="Times New Roman" w:hAnsi="Times New Roman"/>
          <w:color w:val="404040" w:themeColor="text1" w:themeTint="BF"/>
          <w:sz w:val="24"/>
          <w:szCs w:val="24"/>
        </w:rPr>
        <w:t xml:space="preserve"> в образовательном учреждении </w:t>
      </w:r>
      <w:r w:rsidR="00A57BAD" w:rsidRPr="00134D44">
        <w:rPr>
          <w:rFonts w:ascii="Times New Roman" w:hAnsi="Times New Roman"/>
          <w:color w:val="404040" w:themeColor="text1" w:themeTint="BF"/>
          <w:sz w:val="24"/>
          <w:szCs w:val="24"/>
        </w:rPr>
        <w:t>ответственность за организацию бесплатного питания</w:t>
      </w:r>
      <w:r w:rsidR="00A2427A" w:rsidRPr="00134D44">
        <w:rPr>
          <w:rFonts w:ascii="Times New Roman" w:hAnsi="Times New Roman"/>
          <w:color w:val="404040" w:themeColor="text1" w:themeTint="BF"/>
          <w:sz w:val="24"/>
          <w:szCs w:val="24"/>
        </w:rPr>
        <w:t>;</w:t>
      </w:r>
    </w:p>
    <w:p w:rsidR="00A2427A" w:rsidRPr="000D42EE" w:rsidRDefault="00A8566A" w:rsidP="00797992">
      <w:pPr>
        <w:pStyle w:val="2"/>
        <w:numPr>
          <w:ilvl w:val="0"/>
          <w:numId w:val="2"/>
        </w:numPr>
        <w:spacing w:after="0" w:line="240" w:lineRule="auto"/>
        <w:jc w:val="both"/>
        <w:rPr>
          <w:rFonts w:ascii="Times New Roman" w:hAnsi="Times New Roman"/>
          <w:color w:val="404040" w:themeColor="text1" w:themeTint="BF"/>
          <w:sz w:val="24"/>
          <w:szCs w:val="24"/>
        </w:rPr>
      </w:pPr>
      <w:r w:rsidRPr="000D42EE">
        <w:rPr>
          <w:rFonts w:ascii="Times New Roman" w:hAnsi="Times New Roman"/>
          <w:color w:val="404040" w:themeColor="text1" w:themeTint="BF"/>
          <w:sz w:val="24"/>
          <w:szCs w:val="24"/>
        </w:rPr>
        <w:t>представитель профкома;</w:t>
      </w:r>
    </w:p>
    <w:p w:rsidR="007012BE" w:rsidRPr="000D42EE" w:rsidRDefault="00A8566A" w:rsidP="00A2427A">
      <w:pPr>
        <w:pStyle w:val="2"/>
        <w:numPr>
          <w:ilvl w:val="0"/>
          <w:numId w:val="2"/>
        </w:numPr>
        <w:spacing w:after="0" w:line="240" w:lineRule="auto"/>
        <w:jc w:val="both"/>
        <w:rPr>
          <w:rFonts w:ascii="Times New Roman" w:hAnsi="Times New Roman"/>
          <w:color w:val="404040" w:themeColor="text1" w:themeTint="BF"/>
          <w:sz w:val="24"/>
          <w:szCs w:val="24"/>
        </w:rPr>
      </w:pPr>
      <w:r w:rsidRPr="000D42EE">
        <w:rPr>
          <w:rFonts w:ascii="Times New Roman" w:hAnsi="Times New Roman"/>
          <w:color w:val="404040" w:themeColor="text1" w:themeTint="BF"/>
          <w:sz w:val="24"/>
          <w:szCs w:val="24"/>
        </w:rPr>
        <w:t xml:space="preserve">Представитель </w:t>
      </w:r>
      <w:r w:rsidR="00F31ABE">
        <w:rPr>
          <w:rFonts w:ascii="Times New Roman" w:hAnsi="Times New Roman"/>
          <w:color w:val="404040" w:themeColor="text1" w:themeTint="BF"/>
          <w:sz w:val="24"/>
          <w:szCs w:val="24"/>
        </w:rPr>
        <w:t>родительского комитета</w:t>
      </w:r>
      <w:r w:rsidR="00A2427A" w:rsidRPr="000D42EE">
        <w:rPr>
          <w:rFonts w:ascii="Times New Roman" w:hAnsi="Times New Roman"/>
          <w:color w:val="404040" w:themeColor="text1" w:themeTint="BF"/>
          <w:sz w:val="24"/>
          <w:szCs w:val="24"/>
        </w:rPr>
        <w:t>.</w:t>
      </w:r>
    </w:p>
    <w:p w:rsidR="007012BE" w:rsidRPr="000D42EE" w:rsidRDefault="007012BE" w:rsidP="007012BE">
      <w:pPr>
        <w:tabs>
          <w:tab w:val="left" w:pos="4536"/>
          <w:tab w:val="left" w:pos="4962"/>
        </w:tabs>
        <w:jc w:val="center"/>
        <w:rPr>
          <w:rFonts w:ascii="Times New Roman" w:hAnsi="Times New Roman" w:cs="Times New Roman"/>
          <w:color w:val="404040" w:themeColor="text1" w:themeTint="BF"/>
          <w:sz w:val="24"/>
          <w:szCs w:val="24"/>
        </w:rPr>
      </w:pPr>
    </w:p>
    <w:sectPr w:rsidR="007012BE" w:rsidRPr="000D42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1B4DF3"/>
    <w:multiLevelType w:val="multilevel"/>
    <w:tmpl w:val="32C88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591B1E70"/>
    <w:multiLevelType w:val="hybridMultilevel"/>
    <w:tmpl w:val="B5CCF68E"/>
    <w:lvl w:ilvl="0" w:tplc="EF8698A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E0D"/>
    <w:rsid w:val="000D42EE"/>
    <w:rsid w:val="00134D44"/>
    <w:rsid w:val="00144D32"/>
    <w:rsid w:val="002611F9"/>
    <w:rsid w:val="003B6C64"/>
    <w:rsid w:val="005A1A6D"/>
    <w:rsid w:val="007012BE"/>
    <w:rsid w:val="00797992"/>
    <w:rsid w:val="007C74A6"/>
    <w:rsid w:val="007D7B80"/>
    <w:rsid w:val="00A2427A"/>
    <w:rsid w:val="00A57BAD"/>
    <w:rsid w:val="00A736C2"/>
    <w:rsid w:val="00A8566A"/>
    <w:rsid w:val="00D33735"/>
    <w:rsid w:val="00F31ABE"/>
    <w:rsid w:val="00FC2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E6D0EA-FE1A-443B-A1D4-E4CFDF146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012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semiHidden/>
    <w:unhideWhenUsed/>
    <w:rsid w:val="007012BE"/>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semiHidden/>
    <w:rsid w:val="007012BE"/>
    <w:rPr>
      <w:rFonts w:ascii="Calibri" w:eastAsia="Times New Roman" w:hAnsi="Calibri" w:cs="Times New Roman"/>
      <w:lang w:eastAsia="ru-RU"/>
    </w:rPr>
  </w:style>
  <w:style w:type="paragraph" w:styleId="a4">
    <w:name w:val="Balloon Text"/>
    <w:basedOn w:val="a"/>
    <w:link w:val="a5"/>
    <w:uiPriority w:val="99"/>
    <w:semiHidden/>
    <w:unhideWhenUsed/>
    <w:rsid w:val="000D42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D42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9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dc:creator>
  <cp:lastModifiedBy>Крук</cp:lastModifiedBy>
  <cp:revision>3</cp:revision>
  <cp:lastPrinted>2019-08-31T17:33:00Z</cp:lastPrinted>
  <dcterms:created xsi:type="dcterms:W3CDTF">2020-03-28T15:50:00Z</dcterms:created>
  <dcterms:modified xsi:type="dcterms:W3CDTF">2020-03-28T15:50:00Z</dcterms:modified>
</cp:coreProperties>
</file>